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8F" w:rsidRPr="00D0710D" w:rsidRDefault="00AE5BD1" w:rsidP="001730BE">
      <w:pPr>
        <w:jc w:val="center"/>
        <w:rPr>
          <w:b/>
          <w:sz w:val="28"/>
          <w:szCs w:val="26"/>
        </w:rPr>
      </w:pPr>
      <w:r w:rsidRPr="00D0710D">
        <w:rPr>
          <w:b/>
          <w:sz w:val="28"/>
          <w:szCs w:val="26"/>
        </w:rPr>
        <w:t xml:space="preserve">YENİÇAĞA </w:t>
      </w:r>
      <w:r w:rsidR="003A028F" w:rsidRPr="00D0710D">
        <w:rPr>
          <w:b/>
          <w:sz w:val="28"/>
          <w:szCs w:val="26"/>
        </w:rPr>
        <w:t>KAYMAKAMLIĞI</w:t>
      </w:r>
    </w:p>
    <w:p w:rsidR="003A028F" w:rsidRPr="00D0710D" w:rsidRDefault="00AE5BD1" w:rsidP="001730BE">
      <w:pPr>
        <w:jc w:val="center"/>
        <w:rPr>
          <w:b/>
          <w:sz w:val="28"/>
          <w:szCs w:val="26"/>
        </w:rPr>
      </w:pPr>
      <w:r w:rsidRPr="00D0710D">
        <w:rPr>
          <w:b/>
          <w:sz w:val="28"/>
          <w:szCs w:val="26"/>
        </w:rPr>
        <w:t xml:space="preserve">EKONOMİK ÖMRÜNÜ DOLDURMUŞ </w:t>
      </w:r>
      <w:r w:rsidR="003A028F" w:rsidRPr="00D0710D">
        <w:rPr>
          <w:b/>
          <w:sz w:val="28"/>
          <w:szCs w:val="26"/>
        </w:rPr>
        <w:t xml:space="preserve">ARAÇLARIN SATIŞ İLANI </w:t>
      </w:r>
    </w:p>
    <w:p w:rsidR="00AE5BD1" w:rsidRDefault="003A028F" w:rsidP="001730BE">
      <w:pPr>
        <w:jc w:val="center"/>
        <w:rPr>
          <w:b/>
          <w:sz w:val="28"/>
          <w:szCs w:val="26"/>
        </w:rPr>
      </w:pPr>
      <w:r w:rsidRPr="00D0710D">
        <w:rPr>
          <w:b/>
          <w:sz w:val="28"/>
          <w:szCs w:val="26"/>
        </w:rPr>
        <w:t xml:space="preserve">YENİÇAĞA </w:t>
      </w:r>
      <w:r w:rsidRPr="00D0710D">
        <w:rPr>
          <w:b/>
          <w:sz w:val="28"/>
          <w:szCs w:val="26"/>
        </w:rPr>
        <w:t>KÖYLERE HİZMET GÖTÜRME BİRLİĞİN</w:t>
      </w:r>
      <w:r w:rsidRPr="00D0710D">
        <w:rPr>
          <w:b/>
          <w:sz w:val="28"/>
          <w:szCs w:val="26"/>
        </w:rPr>
        <w:t>DEN</w:t>
      </w:r>
    </w:p>
    <w:p w:rsidR="00D0710D" w:rsidRPr="00E54D35" w:rsidRDefault="00D0710D" w:rsidP="001730BE">
      <w:pPr>
        <w:jc w:val="center"/>
        <w:rPr>
          <w:b/>
          <w:sz w:val="6"/>
          <w:szCs w:val="26"/>
        </w:rPr>
      </w:pPr>
    </w:p>
    <w:p w:rsidR="00AE5BD1" w:rsidRPr="00E54D35" w:rsidRDefault="00AE5BD1" w:rsidP="00CB0426">
      <w:pPr>
        <w:pStyle w:val="ListeParagraf"/>
        <w:numPr>
          <w:ilvl w:val="0"/>
          <w:numId w:val="2"/>
        </w:numPr>
        <w:ind w:left="426"/>
        <w:jc w:val="both"/>
        <w:rPr>
          <w:sz w:val="24"/>
        </w:rPr>
      </w:pPr>
      <w:r w:rsidRPr="00E54D35">
        <w:rPr>
          <w:sz w:val="24"/>
        </w:rPr>
        <w:t xml:space="preserve">Yeniçağa Köylere Hizmet Götürme Birliğine ait, </w:t>
      </w:r>
      <w:r w:rsidR="003A028F" w:rsidRPr="00E54D35">
        <w:rPr>
          <w:b/>
          <w:sz w:val="24"/>
        </w:rPr>
        <w:t xml:space="preserve">14 KA 614 plakalı 1999 model Renault </w:t>
      </w:r>
      <w:proofErr w:type="spellStart"/>
      <w:r w:rsidR="003A028F" w:rsidRPr="00E54D35">
        <w:rPr>
          <w:b/>
          <w:sz w:val="24"/>
        </w:rPr>
        <w:t>Megane</w:t>
      </w:r>
      <w:proofErr w:type="spellEnd"/>
      <w:r w:rsidR="003A028F" w:rsidRPr="00E54D35">
        <w:rPr>
          <w:sz w:val="24"/>
        </w:rPr>
        <w:t xml:space="preserve"> ve </w:t>
      </w:r>
      <w:r w:rsidRPr="00E54D35">
        <w:rPr>
          <w:b/>
          <w:sz w:val="24"/>
        </w:rPr>
        <w:t>14 K</w:t>
      </w:r>
      <w:r w:rsidR="004558CC" w:rsidRPr="00E54D35">
        <w:rPr>
          <w:b/>
          <w:sz w:val="24"/>
        </w:rPr>
        <w:t>D 7</w:t>
      </w:r>
      <w:r w:rsidRPr="00E54D35">
        <w:rPr>
          <w:b/>
          <w:sz w:val="24"/>
        </w:rPr>
        <w:t xml:space="preserve">14 plakalı </w:t>
      </w:r>
      <w:r w:rsidR="004558CC" w:rsidRPr="00E54D35">
        <w:rPr>
          <w:b/>
          <w:sz w:val="24"/>
        </w:rPr>
        <w:t>2008</w:t>
      </w:r>
      <w:r w:rsidRPr="00E54D35">
        <w:rPr>
          <w:b/>
          <w:sz w:val="24"/>
        </w:rPr>
        <w:t xml:space="preserve"> model Renault </w:t>
      </w:r>
      <w:proofErr w:type="spellStart"/>
      <w:r w:rsidRPr="00E54D35">
        <w:rPr>
          <w:b/>
          <w:sz w:val="24"/>
        </w:rPr>
        <w:t>Megane</w:t>
      </w:r>
      <w:proofErr w:type="spellEnd"/>
      <w:r w:rsidRPr="00E54D35">
        <w:rPr>
          <w:sz w:val="24"/>
        </w:rPr>
        <w:t>, 2886 Sayılı Devlet İhale Kanununun</w:t>
      </w:r>
      <w:r w:rsidR="003A028F" w:rsidRPr="00E54D35">
        <w:rPr>
          <w:sz w:val="24"/>
        </w:rPr>
        <w:t xml:space="preserve"> 45.maddesi uyarınca açık arttırma suretiyle satılacaktır.</w:t>
      </w:r>
    </w:p>
    <w:p w:rsidR="00AE5BD1" w:rsidRPr="00E54D35" w:rsidRDefault="00AE5BD1" w:rsidP="008803E7">
      <w:pPr>
        <w:pStyle w:val="ListeParagraf"/>
        <w:numPr>
          <w:ilvl w:val="0"/>
          <w:numId w:val="2"/>
        </w:numPr>
        <w:ind w:left="426"/>
        <w:jc w:val="both"/>
        <w:rPr>
          <w:sz w:val="24"/>
        </w:rPr>
      </w:pPr>
      <w:r w:rsidRPr="00E54D35">
        <w:rPr>
          <w:sz w:val="24"/>
        </w:rPr>
        <w:t xml:space="preserve">İhale </w:t>
      </w:r>
      <w:r w:rsidR="008803E7" w:rsidRPr="00E54D35">
        <w:rPr>
          <w:sz w:val="24"/>
        </w:rPr>
        <w:t>21.12.2017 Perşembe</w:t>
      </w:r>
      <w:r w:rsidRPr="00E54D35">
        <w:rPr>
          <w:sz w:val="24"/>
        </w:rPr>
        <w:t xml:space="preserve"> günü Yeniçağa Kaymakamlığı </w:t>
      </w:r>
      <w:r w:rsidR="008803E7" w:rsidRPr="00E54D35">
        <w:rPr>
          <w:sz w:val="24"/>
        </w:rPr>
        <w:t xml:space="preserve">İlçe Özel İdare Müdürlüğü </w:t>
      </w:r>
      <w:r w:rsidRPr="00E54D35">
        <w:rPr>
          <w:sz w:val="24"/>
        </w:rPr>
        <w:t>odasında yapılacaktır.</w:t>
      </w:r>
      <w:r w:rsidR="003A028F" w:rsidRPr="00E54D35">
        <w:rPr>
          <w:sz w:val="24"/>
        </w:rPr>
        <w:t xml:space="preserve"> Araçların ihale saatleri aşağıda belirtilmiştir.</w:t>
      </w:r>
    </w:p>
    <w:p w:rsidR="003A028F" w:rsidRPr="00E54D35" w:rsidRDefault="00E54D35" w:rsidP="003A028F">
      <w:pPr>
        <w:pStyle w:val="ListeParagraf"/>
        <w:ind w:left="426"/>
        <w:jc w:val="both"/>
        <w:rPr>
          <w:b/>
          <w:sz w:val="24"/>
        </w:rPr>
      </w:pPr>
      <w:r>
        <w:rPr>
          <w:b/>
          <w:sz w:val="24"/>
        </w:rPr>
        <w:t xml:space="preserve">14 KA </w:t>
      </w:r>
      <w:proofErr w:type="gramStart"/>
      <w:r>
        <w:rPr>
          <w:b/>
          <w:sz w:val="24"/>
        </w:rPr>
        <w:t xml:space="preserve">614   </w:t>
      </w:r>
      <w:r w:rsidR="003A028F" w:rsidRPr="00E54D35">
        <w:rPr>
          <w:b/>
          <w:sz w:val="24"/>
        </w:rPr>
        <w:t>Saat</w:t>
      </w:r>
      <w:proofErr w:type="gramEnd"/>
      <w:r w:rsidR="003A028F" w:rsidRPr="00E54D35">
        <w:rPr>
          <w:b/>
          <w:sz w:val="24"/>
        </w:rPr>
        <w:t>: 10.00</w:t>
      </w:r>
    </w:p>
    <w:p w:rsidR="003A028F" w:rsidRPr="00E54D35" w:rsidRDefault="003A028F" w:rsidP="003A028F">
      <w:pPr>
        <w:pStyle w:val="ListeParagraf"/>
        <w:ind w:left="426"/>
        <w:jc w:val="both"/>
        <w:rPr>
          <w:b/>
          <w:sz w:val="24"/>
        </w:rPr>
      </w:pPr>
      <w:r w:rsidRPr="00E54D35">
        <w:rPr>
          <w:b/>
          <w:sz w:val="24"/>
        </w:rPr>
        <w:t xml:space="preserve">14 KD </w:t>
      </w:r>
      <w:proofErr w:type="gramStart"/>
      <w:r w:rsidRPr="00E54D35">
        <w:rPr>
          <w:b/>
          <w:sz w:val="24"/>
        </w:rPr>
        <w:t xml:space="preserve">714 </w:t>
      </w:r>
      <w:r w:rsidR="00E54D35">
        <w:rPr>
          <w:b/>
          <w:sz w:val="24"/>
        </w:rPr>
        <w:t xml:space="preserve">  </w:t>
      </w:r>
      <w:r w:rsidRPr="00E54D35">
        <w:rPr>
          <w:b/>
          <w:sz w:val="24"/>
        </w:rPr>
        <w:t>Saat</w:t>
      </w:r>
      <w:proofErr w:type="gramEnd"/>
      <w:r w:rsidRPr="00E54D35">
        <w:rPr>
          <w:b/>
          <w:sz w:val="24"/>
        </w:rPr>
        <w:t>: 10.30</w:t>
      </w:r>
    </w:p>
    <w:p w:rsidR="00AE5BD1" w:rsidRPr="00E54D35" w:rsidRDefault="00AE5BD1" w:rsidP="00CB0426">
      <w:pPr>
        <w:pStyle w:val="ListeParagraf"/>
        <w:numPr>
          <w:ilvl w:val="0"/>
          <w:numId w:val="2"/>
        </w:numPr>
        <w:ind w:left="426"/>
        <w:jc w:val="both"/>
        <w:rPr>
          <w:sz w:val="24"/>
        </w:rPr>
      </w:pPr>
      <w:r w:rsidRPr="00E54D35">
        <w:rPr>
          <w:sz w:val="24"/>
        </w:rPr>
        <w:t>İhaleye katılacaklar</w:t>
      </w:r>
      <w:r w:rsidR="003A028F" w:rsidRPr="00E54D35">
        <w:rPr>
          <w:sz w:val="24"/>
        </w:rPr>
        <w:t>dan</w:t>
      </w:r>
      <w:r w:rsidRPr="00E54D35">
        <w:rPr>
          <w:sz w:val="24"/>
        </w:rPr>
        <w:t xml:space="preserve">; </w:t>
      </w:r>
    </w:p>
    <w:p w:rsidR="003A028F" w:rsidRPr="00E54D35" w:rsidRDefault="003A028F" w:rsidP="00CB0426">
      <w:pPr>
        <w:pStyle w:val="ListeParagraf"/>
        <w:numPr>
          <w:ilvl w:val="0"/>
          <w:numId w:val="3"/>
        </w:numPr>
        <w:ind w:left="426"/>
        <w:jc w:val="both"/>
        <w:rPr>
          <w:sz w:val="24"/>
        </w:rPr>
      </w:pPr>
      <w:r w:rsidRPr="00E54D35">
        <w:rPr>
          <w:sz w:val="24"/>
        </w:rPr>
        <w:t>Kimlik Fotokopisi</w:t>
      </w:r>
    </w:p>
    <w:p w:rsidR="00AE5BD1" w:rsidRPr="00E54D35" w:rsidRDefault="00DB582A" w:rsidP="00CB0426">
      <w:pPr>
        <w:pStyle w:val="ListeParagraf"/>
        <w:numPr>
          <w:ilvl w:val="0"/>
          <w:numId w:val="3"/>
        </w:numPr>
        <w:ind w:left="426"/>
        <w:jc w:val="both"/>
        <w:rPr>
          <w:sz w:val="24"/>
        </w:rPr>
      </w:pPr>
      <w:r w:rsidRPr="00E54D35">
        <w:rPr>
          <w:sz w:val="24"/>
        </w:rPr>
        <w:t>İkametgâh</w:t>
      </w:r>
      <w:r w:rsidR="00AE5BD1" w:rsidRPr="00E54D35">
        <w:rPr>
          <w:sz w:val="24"/>
        </w:rPr>
        <w:t xml:space="preserve"> ve tebligat adresi gösterir Nüfus Müdürlüğünden alınan belge,</w:t>
      </w:r>
    </w:p>
    <w:p w:rsidR="00AE5BD1" w:rsidRPr="00E54D35" w:rsidRDefault="00AE5BD1" w:rsidP="00CB0426">
      <w:pPr>
        <w:pStyle w:val="ListeParagraf"/>
        <w:numPr>
          <w:ilvl w:val="0"/>
          <w:numId w:val="3"/>
        </w:numPr>
        <w:ind w:left="426"/>
        <w:jc w:val="both"/>
        <w:rPr>
          <w:sz w:val="24"/>
        </w:rPr>
      </w:pPr>
      <w:r w:rsidRPr="00E54D35">
        <w:rPr>
          <w:sz w:val="24"/>
        </w:rPr>
        <w:t>Geçici teminat belgesi, (D.İ.K.’</w:t>
      </w:r>
      <w:proofErr w:type="spellStart"/>
      <w:r w:rsidRPr="00E54D35">
        <w:rPr>
          <w:sz w:val="24"/>
        </w:rPr>
        <w:t>nun</w:t>
      </w:r>
      <w:proofErr w:type="spellEnd"/>
      <w:r w:rsidRPr="00E54D35">
        <w:rPr>
          <w:sz w:val="24"/>
        </w:rPr>
        <w:t xml:space="preserve"> 26.maddesi).</w:t>
      </w:r>
    </w:p>
    <w:p w:rsidR="00AE5BD1" w:rsidRPr="00E54D35" w:rsidRDefault="00DB582A" w:rsidP="00CB0426">
      <w:pPr>
        <w:pStyle w:val="ListeParagraf"/>
        <w:numPr>
          <w:ilvl w:val="0"/>
          <w:numId w:val="3"/>
        </w:numPr>
        <w:ind w:left="426"/>
        <w:jc w:val="both"/>
        <w:rPr>
          <w:sz w:val="24"/>
        </w:rPr>
      </w:pPr>
      <w:r w:rsidRPr="00E54D35">
        <w:rPr>
          <w:sz w:val="24"/>
        </w:rPr>
        <w:t>Vekâleten</w:t>
      </w:r>
      <w:r w:rsidR="00AE5BD1" w:rsidRPr="00E54D35">
        <w:rPr>
          <w:sz w:val="24"/>
        </w:rPr>
        <w:t xml:space="preserve"> katılacaklar için noter tasdikli </w:t>
      </w:r>
      <w:r w:rsidR="00CB0426" w:rsidRPr="00E54D35">
        <w:rPr>
          <w:sz w:val="24"/>
        </w:rPr>
        <w:t>vekâletname</w:t>
      </w:r>
      <w:r w:rsidR="00AE5BD1" w:rsidRPr="00E54D35">
        <w:rPr>
          <w:sz w:val="24"/>
        </w:rPr>
        <w:t xml:space="preserve"> ve imza sirküleri,</w:t>
      </w:r>
    </w:p>
    <w:p w:rsidR="00AE5BD1" w:rsidRPr="00E54D35" w:rsidRDefault="00AE5BD1" w:rsidP="00CB0426">
      <w:pPr>
        <w:pStyle w:val="ListeParagraf"/>
        <w:numPr>
          <w:ilvl w:val="0"/>
          <w:numId w:val="3"/>
        </w:numPr>
        <w:ind w:left="426"/>
        <w:jc w:val="both"/>
        <w:rPr>
          <w:sz w:val="24"/>
        </w:rPr>
      </w:pPr>
      <w:r w:rsidRPr="00E54D35">
        <w:rPr>
          <w:sz w:val="24"/>
        </w:rPr>
        <w:t>Tüzel kişiliği temsilen katılacaklar noter tasdikli yetki belgesi ve imza sirküleri,</w:t>
      </w:r>
    </w:p>
    <w:p w:rsidR="00AE5BD1" w:rsidRPr="00E54D35" w:rsidRDefault="00AE5BD1" w:rsidP="00CB0426">
      <w:pPr>
        <w:pStyle w:val="ListeParagraf"/>
        <w:numPr>
          <w:ilvl w:val="0"/>
          <w:numId w:val="3"/>
        </w:numPr>
        <w:ind w:left="426"/>
        <w:jc w:val="both"/>
        <w:rPr>
          <w:sz w:val="24"/>
        </w:rPr>
      </w:pPr>
      <w:r w:rsidRPr="00E54D35">
        <w:rPr>
          <w:sz w:val="24"/>
        </w:rPr>
        <w:t xml:space="preserve">Ortak </w:t>
      </w:r>
      <w:r w:rsidR="00CB0426" w:rsidRPr="00E54D35">
        <w:rPr>
          <w:sz w:val="24"/>
        </w:rPr>
        <w:t>girişimle katılacaklar</w:t>
      </w:r>
      <w:r w:rsidRPr="00E54D35">
        <w:rPr>
          <w:sz w:val="24"/>
        </w:rPr>
        <w:t xml:space="preserve"> noterden aldıkları ortaklık belgelerini ibraz edeceklerdir.</w:t>
      </w:r>
    </w:p>
    <w:p w:rsidR="00AE5BD1" w:rsidRPr="00E54D35" w:rsidRDefault="00AE5BD1" w:rsidP="00CB0426">
      <w:pPr>
        <w:pStyle w:val="ListeParagraf"/>
        <w:numPr>
          <w:ilvl w:val="0"/>
          <w:numId w:val="3"/>
        </w:numPr>
        <w:ind w:left="426"/>
        <w:jc w:val="both"/>
        <w:rPr>
          <w:sz w:val="24"/>
        </w:rPr>
      </w:pPr>
      <w:r w:rsidRPr="00E54D35">
        <w:rPr>
          <w:sz w:val="24"/>
        </w:rPr>
        <w:t>2886 Sayılı Devlet İhale Kanununun 6. Maddesindeki kişiler doğrudan veya dolaylı olarak ihaleye katılamazlar.</w:t>
      </w:r>
    </w:p>
    <w:p w:rsidR="00AE5BD1" w:rsidRPr="00E54D35" w:rsidRDefault="00AE5BD1" w:rsidP="00CB0426">
      <w:pPr>
        <w:pStyle w:val="ListeParagraf"/>
        <w:numPr>
          <w:ilvl w:val="0"/>
          <w:numId w:val="3"/>
        </w:numPr>
        <w:ind w:left="426"/>
        <w:jc w:val="both"/>
        <w:rPr>
          <w:sz w:val="24"/>
        </w:rPr>
      </w:pPr>
      <w:r w:rsidRPr="00E54D35">
        <w:rPr>
          <w:sz w:val="24"/>
        </w:rPr>
        <w:t>Vergi borcu olmadığına ilişkin Vergi Dairesinden alınmış belgenin aslı veya noter tasdikli fotokopisi,</w:t>
      </w:r>
    </w:p>
    <w:p w:rsidR="00AE5BD1" w:rsidRPr="00E54D35" w:rsidRDefault="00AE5BD1" w:rsidP="00CB0426">
      <w:pPr>
        <w:pStyle w:val="ListeParagraf"/>
        <w:numPr>
          <w:ilvl w:val="0"/>
          <w:numId w:val="2"/>
        </w:numPr>
        <w:ind w:left="426"/>
        <w:jc w:val="both"/>
        <w:rPr>
          <w:sz w:val="24"/>
        </w:rPr>
      </w:pPr>
      <w:r w:rsidRPr="00E54D35">
        <w:rPr>
          <w:sz w:val="24"/>
        </w:rPr>
        <w:t xml:space="preserve">İhaleye katılacaklar, ihale dosyalarını, 2886 Sayılı Devlet İhale Kanununa uygun hazırlayacak ve ihale günü saat </w:t>
      </w:r>
      <w:proofErr w:type="gramStart"/>
      <w:r w:rsidR="008803E7" w:rsidRPr="00E54D35">
        <w:rPr>
          <w:sz w:val="24"/>
        </w:rPr>
        <w:t>09</w:t>
      </w:r>
      <w:r w:rsidRPr="00E54D35">
        <w:rPr>
          <w:sz w:val="24"/>
        </w:rPr>
        <w:t>:</w:t>
      </w:r>
      <w:r w:rsidR="008803E7" w:rsidRPr="00E54D35">
        <w:rPr>
          <w:sz w:val="24"/>
        </w:rPr>
        <w:t>00</w:t>
      </w:r>
      <w:r w:rsidRPr="00E54D35">
        <w:rPr>
          <w:sz w:val="24"/>
        </w:rPr>
        <w:t>’a</w:t>
      </w:r>
      <w:proofErr w:type="gramEnd"/>
      <w:r w:rsidRPr="00E54D35">
        <w:rPr>
          <w:sz w:val="24"/>
        </w:rPr>
        <w:t xml:space="preserve"> kadar Yeniçağa Köylere Hizmet Götürme Birliğine alındı belgesi karşılığında teslim edilecektir.</w:t>
      </w:r>
    </w:p>
    <w:p w:rsidR="00AE5BD1" w:rsidRPr="00E54D35" w:rsidRDefault="00AE5BD1" w:rsidP="00CB0426">
      <w:pPr>
        <w:pStyle w:val="ListeParagraf"/>
        <w:numPr>
          <w:ilvl w:val="0"/>
          <w:numId w:val="2"/>
        </w:numPr>
        <w:ind w:left="426"/>
        <w:jc w:val="both"/>
        <w:rPr>
          <w:sz w:val="24"/>
        </w:rPr>
      </w:pPr>
      <w:r w:rsidRPr="00E54D35">
        <w:rPr>
          <w:sz w:val="24"/>
        </w:rPr>
        <w:t xml:space="preserve">Bu işe ait idari ve teknik şartnameler Yeniçağa Köylere Hizmet Götürme Birliğinden </w:t>
      </w:r>
      <w:r w:rsidRPr="00E54D35">
        <w:rPr>
          <w:b/>
          <w:sz w:val="24"/>
        </w:rPr>
        <w:t xml:space="preserve">100,00 </w:t>
      </w:r>
      <w:r w:rsidR="00DB582A" w:rsidRPr="00E54D35">
        <w:rPr>
          <w:b/>
          <w:sz w:val="24"/>
        </w:rPr>
        <w:t xml:space="preserve">(yüz) </w:t>
      </w:r>
      <w:r w:rsidRPr="00E54D35">
        <w:rPr>
          <w:b/>
          <w:sz w:val="24"/>
        </w:rPr>
        <w:t>TL.</w:t>
      </w:r>
      <w:r w:rsidRPr="00E54D35">
        <w:rPr>
          <w:sz w:val="24"/>
        </w:rPr>
        <w:t xml:space="preserve"> </w:t>
      </w:r>
      <w:proofErr w:type="gramStart"/>
      <w:r w:rsidRPr="00E54D35">
        <w:rPr>
          <w:sz w:val="24"/>
        </w:rPr>
        <w:t>karşılığında</w:t>
      </w:r>
      <w:proofErr w:type="gramEnd"/>
      <w:r w:rsidRPr="00E54D35">
        <w:rPr>
          <w:sz w:val="24"/>
        </w:rPr>
        <w:t xml:space="preserve"> temin edilebilir.</w:t>
      </w:r>
    </w:p>
    <w:p w:rsidR="00AE5BD1" w:rsidRPr="00E54D35" w:rsidRDefault="003A028F" w:rsidP="00CB0426">
      <w:pPr>
        <w:pStyle w:val="ListeParagraf"/>
        <w:numPr>
          <w:ilvl w:val="0"/>
          <w:numId w:val="2"/>
        </w:numPr>
        <w:ind w:left="426"/>
        <w:jc w:val="both"/>
        <w:rPr>
          <w:sz w:val="24"/>
        </w:rPr>
      </w:pPr>
      <w:r w:rsidRPr="00E54D35">
        <w:rPr>
          <w:b/>
          <w:sz w:val="24"/>
        </w:rPr>
        <w:t>14 KA 614</w:t>
      </w:r>
      <w:r w:rsidRPr="00E54D35">
        <w:rPr>
          <w:sz w:val="24"/>
        </w:rPr>
        <w:t xml:space="preserve"> Muhammen bedeli KDV h</w:t>
      </w:r>
      <w:bookmarkStart w:id="0" w:name="_GoBack"/>
      <w:bookmarkEnd w:id="0"/>
      <w:r w:rsidRPr="00E54D35">
        <w:rPr>
          <w:sz w:val="24"/>
        </w:rPr>
        <w:t xml:space="preserve">ariç </w:t>
      </w:r>
      <w:r w:rsidRPr="00E54D35">
        <w:rPr>
          <w:b/>
          <w:sz w:val="24"/>
        </w:rPr>
        <w:t>9.000,00 (</w:t>
      </w:r>
      <w:proofErr w:type="spellStart"/>
      <w:r w:rsidRPr="00E54D35">
        <w:rPr>
          <w:b/>
          <w:sz w:val="24"/>
        </w:rPr>
        <w:t>dokuzbin</w:t>
      </w:r>
      <w:proofErr w:type="spellEnd"/>
      <w:r w:rsidRPr="00E54D35">
        <w:rPr>
          <w:b/>
          <w:sz w:val="24"/>
        </w:rPr>
        <w:t xml:space="preserve">) </w:t>
      </w:r>
      <w:proofErr w:type="spellStart"/>
      <w:r w:rsidRPr="00E54D35">
        <w:rPr>
          <w:b/>
          <w:sz w:val="24"/>
        </w:rPr>
        <w:t>TL.</w:t>
      </w:r>
      <w:r w:rsidRPr="00E54D35">
        <w:rPr>
          <w:sz w:val="24"/>
        </w:rPr>
        <w:t>olup</w:t>
      </w:r>
      <w:proofErr w:type="spellEnd"/>
      <w:r w:rsidRPr="00E54D35">
        <w:rPr>
          <w:sz w:val="24"/>
        </w:rPr>
        <w:t xml:space="preserve">, geçici teminatı %3’ü olan </w:t>
      </w:r>
      <w:r w:rsidRPr="00E54D35">
        <w:rPr>
          <w:b/>
          <w:sz w:val="24"/>
        </w:rPr>
        <w:t>270,00 (</w:t>
      </w:r>
      <w:proofErr w:type="spellStart"/>
      <w:r w:rsidRPr="00E54D35">
        <w:rPr>
          <w:b/>
          <w:sz w:val="24"/>
        </w:rPr>
        <w:t>ikiyüzyetmiş</w:t>
      </w:r>
      <w:proofErr w:type="spellEnd"/>
      <w:r w:rsidRPr="00E54D35">
        <w:rPr>
          <w:b/>
          <w:sz w:val="24"/>
        </w:rPr>
        <w:t>) TL</w:t>
      </w:r>
      <w:proofErr w:type="gramStart"/>
      <w:r w:rsidRPr="00E54D35">
        <w:rPr>
          <w:b/>
          <w:sz w:val="24"/>
        </w:rPr>
        <w:t>.</w:t>
      </w:r>
      <w:r w:rsidRPr="00E54D35">
        <w:rPr>
          <w:sz w:val="24"/>
        </w:rPr>
        <w:t>,</w:t>
      </w:r>
      <w:proofErr w:type="gramEnd"/>
      <w:r w:rsidRPr="00E54D35">
        <w:rPr>
          <w:sz w:val="24"/>
        </w:rPr>
        <w:t xml:space="preserve"> </w:t>
      </w:r>
      <w:r w:rsidRPr="00E54D35">
        <w:rPr>
          <w:b/>
          <w:sz w:val="24"/>
        </w:rPr>
        <w:t>14 KD 714</w:t>
      </w:r>
      <w:r w:rsidRPr="00E54D35">
        <w:rPr>
          <w:sz w:val="24"/>
        </w:rPr>
        <w:t xml:space="preserve"> Muhammen bedeli KDV</w:t>
      </w:r>
      <w:r w:rsidR="00AE5BD1" w:rsidRPr="00E54D35">
        <w:rPr>
          <w:sz w:val="24"/>
        </w:rPr>
        <w:t xml:space="preserve"> hariç </w:t>
      </w:r>
      <w:r w:rsidR="00C76245" w:rsidRPr="00E54D35">
        <w:rPr>
          <w:b/>
          <w:sz w:val="24"/>
        </w:rPr>
        <w:t>12</w:t>
      </w:r>
      <w:r w:rsidR="00AE5BD1" w:rsidRPr="00E54D35">
        <w:rPr>
          <w:b/>
          <w:sz w:val="24"/>
        </w:rPr>
        <w:t>.000,00 (</w:t>
      </w:r>
      <w:proofErr w:type="spellStart"/>
      <w:r w:rsidR="00C76245" w:rsidRPr="00E54D35">
        <w:rPr>
          <w:b/>
          <w:sz w:val="24"/>
        </w:rPr>
        <w:t>oniki</w:t>
      </w:r>
      <w:r w:rsidR="00AE5BD1" w:rsidRPr="00E54D35">
        <w:rPr>
          <w:b/>
          <w:sz w:val="24"/>
        </w:rPr>
        <w:t>bin</w:t>
      </w:r>
      <w:proofErr w:type="spellEnd"/>
      <w:r w:rsidR="00AE5BD1" w:rsidRPr="00E54D35">
        <w:rPr>
          <w:b/>
          <w:sz w:val="24"/>
        </w:rPr>
        <w:t>) TL.</w:t>
      </w:r>
      <w:r w:rsidR="00AE5BD1" w:rsidRPr="00E54D35">
        <w:rPr>
          <w:sz w:val="24"/>
        </w:rPr>
        <w:t xml:space="preserve"> </w:t>
      </w:r>
      <w:proofErr w:type="gramStart"/>
      <w:r w:rsidR="00AE5BD1" w:rsidRPr="00E54D35">
        <w:rPr>
          <w:sz w:val="24"/>
        </w:rPr>
        <w:t>olup</w:t>
      </w:r>
      <w:proofErr w:type="gramEnd"/>
      <w:r w:rsidR="00AE5BD1" w:rsidRPr="00E54D35">
        <w:rPr>
          <w:sz w:val="24"/>
        </w:rPr>
        <w:t xml:space="preserve">, geçici teminatı </w:t>
      </w:r>
      <w:r w:rsidR="000433E8" w:rsidRPr="00E54D35">
        <w:rPr>
          <w:sz w:val="24"/>
        </w:rPr>
        <w:t xml:space="preserve">%3’ü olan </w:t>
      </w:r>
      <w:r w:rsidR="00C76245" w:rsidRPr="00E54D35">
        <w:rPr>
          <w:b/>
          <w:sz w:val="24"/>
        </w:rPr>
        <w:t>360</w:t>
      </w:r>
      <w:r w:rsidR="000433E8" w:rsidRPr="00E54D35">
        <w:rPr>
          <w:b/>
          <w:sz w:val="24"/>
        </w:rPr>
        <w:t>,00 (</w:t>
      </w:r>
      <w:proofErr w:type="spellStart"/>
      <w:r w:rsidR="00C76245" w:rsidRPr="00E54D35">
        <w:rPr>
          <w:b/>
          <w:sz w:val="24"/>
        </w:rPr>
        <w:t>üç</w:t>
      </w:r>
      <w:r w:rsidR="000433E8" w:rsidRPr="00E54D35">
        <w:rPr>
          <w:b/>
          <w:sz w:val="24"/>
        </w:rPr>
        <w:t>yüz</w:t>
      </w:r>
      <w:r w:rsidR="00C76245" w:rsidRPr="00E54D35">
        <w:rPr>
          <w:b/>
          <w:sz w:val="24"/>
        </w:rPr>
        <w:t>atmış</w:t>
      </w:r>
      <w:proofErr w:type="spellEnd"/>
      <w:r w:rsidR="000433E8" w:rsidRPr="00E54D35">
        <w:rPr>
          <w:b/>
          <w:sz w:val="24"/>
        </w:rPr>
        <w:t>) TL.</w:t>
      </w:r>
      <w:r w:rsidR="000433E8" w:rsidRPr="00E54D35">
        <w:rPr>
          <w:sz w:val="24"/>
        </w:rPr>
        <w:t>’</w:t>
      </w:r>
      <w:proofErr w:type="spellStart"/>
      <w:r w:rsidR="000433E8" w:rsidRPr="00E54D35">
        <w:rPr>
          <w:sz w:val="24"/>
        </w:rPr>
        <w:t>dir</w:t>
      </w:r>
      <w:proofErr w:type="spellEnd"/>
      <w:r w:rsidR="000433E8" w:rsidRPr="00E54D35">
        <w:rPr>
          <w:sz w:val="24"/>
        </w:rPr>
        <w:t xml:space="preserve">. İhaleye katılmak isteyenler ihale tarihine kadar bu bedeli Yeniçağa Köylere Hizmet Götürme Birliğinin </w:t>
      </w:r>
      <w:r w:rsidR="000433E8" w:rsidRPr="00E54D35">
        <w:rPr>
          <w:b/>
          <w:sz w:val="24"/>
        </w:rPr>
        <w:t>Ziraat Bankası Yeniçağa Şubesi 0794-</w:t>
      </w:r>
      <w:proofErr w:type="gramStart"/>
      <w:r w:rsidR="000433E8" w:rsidRPr="00E54D35">
        <w:rPr>
          <w:b/>
          <w:sz w:val="24"/>
        </w:rPr>
        <w:t>06558990</w:t>
      </w:r>
      <w:proofErr w:type="gramEnd"/>
      <w:r w:rsidR="000433E8" w:rsidRPr="00E54D35">
        <w:rPr>
          <w:b/>
          <w:sz w:val="24"/>
        </w:rPr>
        <w:t>-5002</w:t>
      </w:r>
      <w:r w:rsidR="000433E8" w:rsidRPr="00E54D35">
        <w:rPr>
          <w:sz w:val="24"/>
        </w:rPr>
        <w:t xml:space="preserve"> </w:t>
      </w:r>
      <w:proofErr w:type="spellStart"/>
      <w:r w:rsidR="000433E8" w:rsidRPr="00E54D35">
        <w:rPr>
          <w:sz w:val="24"/>
        </w:rPr>
        <w:t>no’lu</w:t>
      </w:r>
      <w:proofErr w:type="spellEnd"/>
      <w:r w:rsidR="000433E8" w:rsidRPr="00E54D35">
        <w:rPr>
          <w:sz w:val="24"/>
        </w:rPr>
        <w:t xml:space="preserve"> hesab</w:t>
      </w:r>
      <w:r w:rsidR="008803E7" w:rsidRPr="00E54D35">
        <w:rPr>
          <w:sz w:val="24"/>
        </w:rPr>
        <w:t>ın</w:t>
      </w:r>
      <w:r w:rsidR="000433E8" w:rsidRPr="00E54D35">
        <w:rPr>
          <w:sz w:val="24"/>
        </w:rPr>
        <w:t>a yatıracaklardır. Kesin teminat</w:t>
      </w:r>
      <w:r w:rsidR="00D0710D" w:rsidRPr="00E54D35">
        <w:rPr>
          <w:sz w:val="24"/>
        </w:rPr>
        <w:t>lar</w:t>
      </w:r>
      <w:r w:rsidR="000433E8" w:rsidRPr="00E54D35">
        <w:rPr>
          <w:sz w:val="24"/>
        </w:rPr>
        <w:t xml:space="preserve">ı %6’dır. </w:t>
      </w:r>
    </w:p>
    <w:p w:rsidR="000433E8" w:rsidRPr="00E54D35" w:rsidRDefault="00D0710D" w:rsidP="000433E8">
      <w:pPr>
        <w:ind w:left="360"/>
        <w:rPr>
          <w:b/>
          <w:sz w:val="24"/>
        </w:rPr>
      </w:pPr>
      <w:r w:rsidRPr="00E54D35">
        <w:rPr>
          <w:b/>
          <w:sz w:val="24"/>
        </w:rPr>
        <w:t>İlan olunur.</w:t>
      </w:r>
    </w:p>
    <w:p w:rsidR="00CB0426" w:rsidRDefault="00CB0426" w:rsidP="000433E8">
      <w:pPr>
        <w:ind w:left="360"/>
      </w:pPr>
    </w:p>
    <w:p w:rsidR="000433E8" w:rsidRPr="00E54D35" w:rsidRDefault="00D0710D" w:rsidP="00D0710D">
      <w:pPr>
        <w:spacing w:after="0" w:line="240" w:lineRule="auto"/>
        <w:ind w:left="4956"/>
        <w:rPr>
          <w:b/>
          <w:sz w:val="24"/>
        </w:rPr>
      </w:pPr>
      <w:r w:rsidRPr="00E54D35">
        <w:rPr>
          <w:b/>
          <w:sz w:val="24"/>
        </w:rPr>
        <w:t>Yeniçağa Köylere Hizmet Götürme Birliği</w:t>
      </w:r>
    </w:p>
    <w:sectPr w:rsidR="000433E8" w:rsidRPr="00E5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5AA3"/>
    <w:multiLevelType w:val="hybridMultilevel"/>
    <w:tmpl w:val="AB38082E"/>
    <w:lvl w:ilvl="0" w:tplc="705ABA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3DFA"/>
    <w:multiLevelType w:val="hybridMultilevel"/>
    <w:tmpl w:val="C02040BC"/>
    <w:lvl w:ilvl="0" w:tplc="02086C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F26CD"/>
    <w:multiLevelType w:val="hybridMultilevel"/>
    <w:tmpl w:val="550AD3AE"/>
    <w:lvl w:ilvl="0" w:tplc="02B88E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1"/>
    <w:rsid w:val="000433E8"/>
    <w:rsid w:val="00161D0A"/>
    <w:rsid w:val="001730BE"/>
    <w:rsid w:val="003A028F"/>
    <w:rsid w:val="004558CC"/>
    <w:rsid w:val="007D0F97"/>
    <w:rsid w:val="008803E7"/>
    <w:rsid w:val="00960944"/>
    <w:rsid w:val="00AE5BD1"/>
    <w:rsid w:val="00C76245"/>
    <w:rsid w:val="00CB0426"/>
    <w:rsid w:val="00D041D5"/>
    <w:rsid w:val="00D0710D"/>
    <w:rsid w:val="00DB582A"/>
    <w:rsid w:val="00E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13</cp:revision>
  <dcterms:created xsi:type="dcterms:W3CDTF">2017-12-05T07:18:00Z</dcterms:created>
  <dcterms:modified xsi:type="dcterms:W3CDTF">2017-12-07T13:01:00Z</dcterms:modified>
</cp:coreProperties>
</file>