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59" w:rsidRPr="00DC644B" w:rsidRDefault="00361459" w:rsidP="0036145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DC644B" w:rsidRDefault="00361459" w:rsidP="007B4D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644B">
              <w:rPr>
                <w:rFonts w:ascii="Times New Roman" w:hAnsi="Times New Roman" w:cs="Times New Roman"/>
                <w:b/>
                <w:bCs/>
              </w:rPr>
              <w:t>KURUM DIŞI KAMU İŞÇİ ALIMI İLAN FORMU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Kurum Adı/Unvanı: Yeniçağa Sosyal Yardımlaşma ve Dayanışma Vakfı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Adresi: Yeniçağa Hükümet Konağı</w:t>
            </w:r>
          </w:p>
        </w:tc>
      </w:tr>
      <w:tr w:rsidR="00361459" w:rsidRPr="00DC644B" w:rsidTr="007B4DAC">
        <w:trPr>
          <w:trHeight w:val="120"/>
        </w:trPr>
        <w:tc>
          <w:tcPr>
            <w:tcW w:w="6345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Telefonu: 0 374 341 20 95 </w:t>
            </w:r>
          </w:p>
        </w:tc>
        <w:tc>
          <w:tcPr>
            <w:tcW w:w="4253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Faks </w:t>
            </w:r>
            <w:proofErr w:type="spellStart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: 0 374 341 44 95 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TALEP/BAŞVURU BİLGİLERİ </w:t>
            </w:r>
          </w:p>
        </w:tc>
      </w:tr>
      <w:tr w:rsidR="00361459" w:rsidRPr="00DC644B" w:rsidTr="007B4DAC">
        <w:trPr>
          <w:trHeight w:val="120"/>
        </w:trPr>
        <w:tc>
          <w:tcPr>
            <w:tcW w:w="6345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Meslek Adı: Temizlik Görevlisi</w:t>
            </w:r>
          </w:p>
        </w:tc>
        <w:tc>
          <w:tcPr>
            <w:tcW w:w="4253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Açık İş Sayısı: 2 </w:t>
            </w:r>
          </w:p>
        </w:tc>
      </w:tr>
      <w:tr w:rsidR="00361459" w:rsidRPr="00DC644B" w:rsidTr="007B4DAC">
        <w:trPr>
          <w:trHeight w:val="260"/>
        </w:trPr>
        <w:tc>
          <w:tcPr>
            <w:tcW w:w="6345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Niteliği (Geçici/Daimi): Belirli Süreli Sözleşme (Geçici Personel)</w:t>
            </w:r>
          </w:p>
        </w:tc>
        <w:tc>
          <w:tcPr>
            <w:tcW w:w="4253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Deneyim Süresi: 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Başvuru Tarihleri: 27.03.2019-05.04.2019 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Başvuru Adresi: Yeniçağa Sosyal Yardımlaşma ve Dayanışma Vakfı’ </w:t>
            </w:r>
            <w:proofErr w:type="spellStart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ndan</w:t>
            </w:r>
            <w:proofErr w:type="spellEnd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 temin edilen başvuru dilekçesi ve iş talep formu doldurularak istenilen belgeler ile birlikte vakıf görevlisine elden teslim edilecektir. </w:t>
            </w:r>
          </w:p>
        </w:tc>
      </w:tr>
      <w:tr w:rsidR="00361459" w:rsidRPr="00DC644B" w:rsidTr="007B4DAC">
        <w:trPr>
          <w:trHeight w:val="120"/>
        </w:trPr>
        <w:tc>
          <w:tcPr>
            <w:tcW w:w="6345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İrtibat Kişisi: Ömer KARAMAN </w:t>
            </w:r>
          </w:p>
        </w:tc>
        <w:tc>
          <w:tcPr>
            <w:tcW w:w="4253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Unvanı: Vakıf Müdürü</w:t>
            </w:r>
          </w:p>
        </w:tc>
      </w:tr>
      <w:tr w:rsidR="00361459" w:rsidRPr="00DC644B" w:rsidTr="007B4DAC">
        <w:trPr>
          <w:trHeight w:val="120"/>
        </w:trPr>
        <w:tc>
          <w:tcPr>
            <w:tcW w:w="6345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Telefonu: 0 374 341 20 95 </w:t>
            </w:r>
          </w:p>
        </w:tc>
        <w:tc>
          <w:tcPr>
            <w:tcW w:w="4253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E-posta: yenicagasydv@hotmail.com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GÖRÜŞME/MÜLAKAT BİLGİLERİ 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Alımlar başvuruların tamamlanması ile birlikte yapılacak ilk mütevelli heyeti toplantısında gerekirse adaylarla da görüşülerek karar verilecektir.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ÇALIŞMA ŞARTLARI 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Çalışma Adresi: Yeniçağa Sosyal Yardımlaşma ve Dayanışma Vakfı </w:t>
            </w:r>
          </w:p>
        </w:tc>
      </w:tr>
      <w:tr w:rsidR="00361459" w:rsidRPr="00DC644B" w:rsidTr="007B4DAC">
        <w:trPr>
          <w:trHeight w:val="120"/>
        </w:trPr>
        <w:tc>
          <w:tcPr>
            <w:tcW w:w="6345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Çalışma Süresi: 9 Ay</w:t>
            </w:r>
          </w:p>
        </w:tc>
        <w:tc>
          <w:tcPr>
            <w:tcW w:w="4253" w:type="dxa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Çalışma Saatleri: 08.30-17.30 </w:t>
            </w:r>
          </w:p>
        </w:tc>
      </w:tr>
      <w:tr w:rsidR="00361459" w:rsidRPr="00DC644B" w:rsidTr="007B4DAC">
        <w:trPr>
          <w:trHeight w:val="120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MÜRACAAT KOŞULLARI </w:t>
            </w:r>
          </w:p>
        </w:tc>
      </w:tr>
      <w:tr w:rsidR="00361459" w:rsidRPr="00DC644B" w:rsidTr="007B4DAC">
        <w:trPr>
          <w:trHeight w:val="2041"/>
        </w:trPr>
        <w:tc>
          <w:tcPr>
            <w:tcW w:w="10598" w:type="dxa"/>
            <w:gridSpan w:val="2"/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1-Türkiye Cumhuriyeti vatandaşı olmak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2- 18 yaşından büyük olmak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3-Medeni hakların kullanma ehliyetine sahip olmak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4-Kamu haklarından mahrum bulunmamak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5-Türk Ceza Kanunun 53 üncü maddesinde belirtilen süreler geçmiş olsa bile; kasten işlenen bir suçtan dolayı bir yıl veya daha fazla süreyle hapis cezasına ya 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affa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 uğramış olsa bile devletin güvenliğine karşı suçlar, Anayasal düzene ve bu düzenin işleyişine karşı suçlar, milli savunmaya karşı suçlar, devletin sırlarına karşı suçlar ve casusluk, zimmet, </w:t>
            </w:r>
            <w:proofErr w:type="gramStart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irtikap</w:t>
            </w:r>
            <w:proofErr w:type="gramEnd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, rüşvet, hırsızlık, dolandırıcılık, sahtecilik, güveni kötüye kullanma, hileli iflas, ihale ve alımı satanlara fesat karıştırma, suçtan kaynaklanan malvarlığı değerlerini aklama veya kaçakçılık suçlarından mahkum olmamak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6-Görevin özelliğine göre gerekli eğitim, yaş ve tecrübeye sahip olmak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7-Adli sicil kaydı bulunmamak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10-Görevini devamlı yapma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sına engel olabilecek vücut engeli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 veya akıl hastalığı bulunmamak </w:t>
            </w:r>
          </w:p>
        </w:tc>
      </w:tr>
      <w:tr w:rsidR="00361459" w:rsidRPr="00DC644B" w:rsidTr="007B4DAC">
        <w:trPr>
          <w:trHeight w:val="19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ÖZEL ŞARTLAR</w:t>
            </w:r>
          </w:p>
        </w:tc>
      </w:tr>
      <w:tr w:rsidR="00361459" w:rsidRPr="00DC644B" w:rsidTr="007B4DAC">
        <w:trPr>
          <w:trHeight w:val="45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Muhtaç Yaşlı Engelli Kimselere Yönelik Evde Bakım Projesi kapsamında Geçici Personel Unvanı ile alınacak Personelde aranan şartlar: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1-Başv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uru tarihi itibari ile en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az  6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ay</w:t>
            </w: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Yeniçağa İlçesinde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ikamet</w:t>
            </w: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ediyor olmak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2-Sosyal iletişim becerisine sahip olmak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3-Proje kapsamında çalışabilecek güç ve yeterlilikte olmak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4-Öncelikle 3294 Sayılı Sosyal Yardımlaşma ve Dayanışma Teşvik Kanunu kapsamında bulunan ihtiyaç sahibi vatandaşlardan olması tercih sebebidir.</w:t>
            </w:r>
          </w:p>
        </w:tc>
      </w:tr>
      <w:tr w:rsidR="00361459" w:rsidRPr="00DC644B" w:rsidTr="007B4DAC">
        <w:trPr>
          <w:trHeight w:val="33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BAŞVURU İÇİN GEREKLİ BELGELER</w:t>
            </w:r>
          </w:p>
        </w:tc>
      </w:tr>
      <w:tr w:rsidR="00361459" w:rsidRPr="00DC644B" w:rsidTr="007B4DAC">
        <w:trPr>
          <w:trHeight w:val="102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1)Nüfus cüzdanı fotokopisi 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Vukuatlı Nüfus 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Kayıt Örneği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)Adli Sicil Belgesi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)Sağlık Raporu </w:t>
            </w:r>
          </w:p>
          <w:p w:rsidR="00361459" w:rsidRPr="00B900B9" w:rsidRDefault="00361459" w:rsidP="007B4D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)Başvuru Formu (Yeniçağa Sosyal Yardımlaşma ve Dayanışma Vakfı’ </w:t>
            </w:r>
            <w:proofErr w:type="spellStart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ndan</w:t>
            </w:r>
            <w:proofErr w:type="spellEnd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 Temin Edilecektir.) </w:t>
            </w:r>
          </w:p>
        </w:tc>
      </w:tr>
      <w:tr w:rsidR="00361459" w:rsidRPr="00DC644B" w:rsidTr="007B4DAC">
        <w:trPr>
          <w:trHeight w:val="17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PERSONEL UNVANI VE ÖDENECEK ÜCRET</w:t>
            </w:r>
          </w:p>
        </w:tc>
      </w:tr>
      <w:tr w:rsidR="00361459" w:rsidRPr="00DC644B" w:rsidTr="007B4DAC">
        <w:trPr>
          <w:trHeight w:val="79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1-Muhtaç Yaşlı Engelli Kimselere Yönelik Evde Bakım Projesi kapsamında geçici personel (Belirli Süreli Sözleşmeli Temizlik Görevlisi)</w:t>
            </w:r>
          </w:p>
          <w:p w:rsidR="00361459" w:rsidRPr="00B900B9" w:rsidRDefault="00361459" w:rsidP="007B4D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2-Asgari Ücret</w:t>
            </w:r>
          </w:p>
        </w:tc>
      </w:tr>
      <w:tr w:rsidR="00361459" w:rsidRPr="00DC644B" w:rsidTr="007B4DAC">
        <w:trPr>
          <w:trHeight w:val="155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59" w:rsidRPr="00B900B9" w:rsidRDefault="00361459" w:rsidP="007B4D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0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İŞİN TANIMI</w:t>
            </w:r>
            <w:r w:rsidRPr="00B90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 Yeniçağa Sosyal Yardımlaşma ve Dayanışma Vakfına yukarıda belirtilen nitelikte Sosyal Yardımlaşma ve Dayanışmayı Teşvik Fon Kurulunca </w:t>
            </w:r>
            <w:proofErr w:type="gramStart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>18/12/2015</w:t>
            </w:r>
            <w:proofErr w:type="gramEnd"/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 tarih ve 2015/7 sayılı kararı ile uygun görülen ‘’Yaşlı Engelli Kimselere Yönelik Evde Bakım Projesi’’ kapsamında 9 aylık dönemde çalıştırılmak üzere 2 kadın geçici işçi alımı yapılacaktır. Vakfımızca çalıştırılacak personelin niteliklerini belirleyen ‘’Norm Kadro Standartları, Nitelikleri, Özlük Hakları ve Çalışma Şartlarına İlişkin Esaslar’ ’ ve 4857 sayılı İş Yasası uyarınca şartları tutan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ihtiyaç sahibi 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adaylar arasından </w:t>
            </w:r>
            <w:r w:rsidRPr="00B900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adet Temizlik Görevlisi </w:t>
            </w:r>
            <w:r w:rsidRPr="00B900B9">
              <w:rPr>
                <w:rFonts w:ascii="Times New Roman" w:hAnsi="Times New Roman" w:cs="Times New Roman"/>
                <w:sz w:val="22"/>
                <w:szCs w:val="22"/>
              </w:rPr>
              <w:t xml:space="preserve">(Geçici İşçi)unvanlı personel istihdam edilecektir. </w:t>
            </w:r>
          </w:p>
        </w:tc>
      </w:tr>
    </w:tbl>
    <w:p w:rsidR="00361459" w:rsidRDefault="00361459" w:rsidP="003614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2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378"/>
      </w:tblGrid>
      <w:tr w:rsidR="00361459" w:rsidTr="007B4DAC">
        <w:trPr>
          <w:trHeight w:val="855"/>
        </w:trPr>
        <w:tc>
          <w:tcPr>
            <w:tcW w:w="5248" w:type="dxa"/>
          </w:tcPr>
          <w:p w:rsidR="00361459" w:rsidRDefault="00361459" w:rsidP="007B4DAC">
            <w:pPr>
              <w:pStyle w:val="Altbilgi"/>
              <w:rPr>
                <w:rFonts w:asciiTheme="majorHAnsi" w:hAnsiTheme="majorHAnsi"/>
                <w:sz w:val="18"/>
                <w:szCs w:val="18"/>
              </w:rPr>
            </w:pPr>
            <w:r w:rsidRPr="00B4406E">
              <w:rPr>
                <w:rFonts w:asciiTheme="majorHAnsi" w:hAnsiTheme="majorHAnsi"/>
                <w:sz w:val="18"/>
                <w:szCs w:val="18"/>
              </w:rPr>
              <w:ptab w:relativeTo="margin" w:alignment="left" w:leader="none"/>
            </w:r>
            <w:proofErr w:type="spellStart"/>
            <w:r w:rsidRPr="00B4406E">
              <w:rPr>
                <w:rFonts w:asciiTheme="majorHAnsi" w:hAnsiTheme="majorHAnsi"/>
                <w:sz w:val="18"/>
                <w:szCs w:val="18"/>
              </w:rPr>
              <w:t>Asilbey</w:t>
            </w:r>
            <w:proofErr w:type="spellEnd"/>
            <w:r w:rsidRPr="00B4406E">
              <w:rPr>
                <w:rFonts w:asciiTheme="majorHAnsi" w:hAnsiTheme="majorHAnsi"/>
                <w:sz w:val="18"/>
                <w:szCs w:val="18"/>
              </w:rPr>
              <w:t xml:space="preserve"> Mahallesi Hükümet Konağı No:1 14650 Yeniçağa/BOLU</w:t>
            </w:r>
          </w:p>
          <w:p w:rsidR="00361459" w:rsidRDefault="00361459" w:rsidP="007B4DAC">
            <w:pPr>
              <w:pStyle w:val="Altbilgi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Tel: 0374 341 20 95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Fax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: 0374 341 44 95</w:t>
            </w:r>
          </w:p>
          <w:p w:rsidR="00361459" w:rsidRPr="00B4406E" w:rsidRDefault="00361459" w:rsidP="007B4DAC">
            <w:pPr>
              <w:pStyle w:val="Altbilgi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-mail:yenicagasydv@hotmail</w:t>
            </w:r>
            <w:r w:rsidRPr="00B4406E">
              <w:rPr>
                <w:rFonts w:asciiTheme="majorHAnsi" w:hAnsiTheme="majorHAnsi"/>
                <w:sz w:val="18"/>
                <w:szCs w:val="18"/>
              </w:rPr>
              <w:t>.com</w:t>
            </w:r>
          </w:p>
          <w:p w:rsidR="00361459" w:rsidRDefault="00361459" w:rsidP="007B4DAC">
            <w:pPr>
              <w:pStyle w:val="Altbilgi"/>
              <w:rPr>
                <w:rFonts w:asciiTheme="majorHAnsi" w:hAnsiTheme="majorHAnsi"/>
              </w:rPr>
            </w:pPr>
          </w:p>
        </w:tc>
        <w:tc>
          <w:tcPr>
            <w:tcW w:w="5378" w:type="dxa"/>
          </w:tcPr>
          <w:p w:rsidR="00361459" w:rsidRDefault="00361459" w:rsidP="007B4DAC">
            <w:pPr>
              <w:pStyle w:val="Altbilgi"/>
              <w:tabs>
                <w:tab w:val="clear" w:pos="4536"/>
                <w:tab w:val="center" w:pos="4351"/>
              </w:tabs>
              <w:ind w:right="-25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Bilgi için: Ömer</w:t>
            </w:r>
            <w:r w:rsidRPr="00B4406E">
              <w:rPr>
                <w:rFonts w:asciiTheme="majorHAnsi" w:hAnsiTheme="majorHAnsi"/>
                <w:sz w:val="18"/>
                <w:szCs w:val="18"/>
              </w:rPr>
              <w:t xml:space="preserve"> KARAMAN </w:t>
            </w:r>
          </w:p>
          <w:p w:rsidR="00361459" w:rsidRDefault="00361459" w:rsidP="007B4DAC">
            <w:pPr>
              <w:pStyle w:val="Altbilgi"/>
              <w:tabs>
                <w:tab w:val="clear" w:pos="4536"/>
                <w:tab w:val="center" w:pos="4351"/>
              </w:tabs>
              <w:ind w:right="-25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Vakıf</w:t>
            </w:r>
            <w:r w:rsidRPr="00B4406E">
              <w:rPr>
                <w:rFonts w:asciiTheme="majorHAnsi" w:hAnsiTheme="majorHAnsi"/>
                <w:sz w:val="18"/>
                <w:szCs w:val="18"/>
              </w:rPr>
              <w:t xml:space="preserve"> Müdürü</w:t>
            </w:r>
          </w:p>
          <w:p w:rsidR="00361459" w:rsidRPr="00B4406E" w:rsidRDefault="00361459" w:rsidP="007B4DAC">
            <w:pPr>
              <w:pStyle w:val="Altbilgi"/>
              <w:tabs>
                <w:tab w:val="clear" w:pos="4536"/>
                <w:tab w:val="center" w:pos="4351"/>
              </w:tabs>
              <w:ind w:right="-25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Telefon No: (0374) 341 20 95</w:t>
            </w:r>
          </w:p>
          <w:p w:rsidR="00361459" w:rsidRDefault="00361459" w:rsidP="007B4DAC">
            <w:pPr>
              <w:pStyle w:val="Altbilgi"/>
              <w:tabs>
                <w:tab w:val="clear" w:pos="4536"/>
                <w:tab w:val="center" w:pos="4351"/>
              </w:tabs>
              <w:ind w:right="-250"/>
              <w:rPr>
                <w:rFonts w:asciiTheme="majorHAnsi" w:hAnsiTheme="majorHAnsi"/>
              </w:rPr>
            </w:pPr>
          </w:p>
        </w:tc>
      </w:tr>
    </w:tbl>
    <w:p w:rsidR="00254406" w:rsidRDefault="00254406">
      <w:bookmarkStart w:id="0" w:name="_GoBack"/>
      <w:bookmarkEnd w:id="0"/>
    </w:p>
    <w:sectPr w:rsidR="00254406" w:rsidSect="00B900B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3"/>
    <w:rsid w:val="00254406"/>
    <w:rsid w:val="00361459"/>
    <w:rsid w:val="00DF4C08"/>
    <w:rsid w:val="00F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145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145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614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145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145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614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2019-03-27T13:42:00Z</dcterms:created>
  <dcterms:modified xsi:type="dcterms:W3CDTF">2019-03-27T13:42:00Z</dcterms:modified>
</cp:coreProperties>
</file>